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37E" w:rsidRPr="00BD4003" w:rsidRDefault="0024137E" w:rsidP="0024137E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rFonts w:ascii="仿宋" w:eastAsia="仿宋" w:hAnsi="仿宋" w:cs="Helvetica"/>
          <w:color w:val="333333"/>
          <w:sz w:val="32"/>
          <w:szCs w:val="32"/>
        </w:rPr>
      </w:pPr>
      <w:r w:rsidRPr="00BD4003">
        <w:rPr>
          <w:rFonts w:ascii="黑体" w:eastAsia="黑体" w:hAnsi="黑体" w:hint="eastAsia"/>
          <w:sz w:val="32"/>
          <w:szCs w:val="32"/>
        </w:rPr>
        <w:t>附件</w:t>
      </w:r>
      <w:r w:rsidR="00181CDC">
        <w:rPr>
          <w:rFonts w:ascii="黑体" w:eastAsia="黑体" w:hAnsi="黑体" w:hint="eastAsia"/>
          <w:sz w:val="32"/>
          <w:szCs w:val="32"/>
        </w:rPr>
        <w:t>2</w:t>
      </w:r>
    </w:p>
    <w:p w:rsidR="0024137E" w:rsidRPr="00F4149D" w:rsidRDefault="0024137E" w:rsidP="0024137E">
      <w:pPr>
        <w:pStyle w:val="a4"/>
        <w:spacing w:before="100" w:beforeAutospacing="1" w:after="100" w:afterAutospacing="1"/>
        <w:rPr>
          <w:rFonts w:ascii="方正小标宋简体" w:eastAsia="方正小标宋简体"/>
          <w:sz w:val="36"/>
          <w:szCs w:val="36"/>
        </w:rPr>
      </w:pPr>
      <w:r w:rsidRPr="00F4149D">
        <w:rPr>
          <w:rFonts w:ascii="方正小标宋简体" w:eastAsia="方正小标宋简体" w:hint="eastAsia"/>
          <w:sz w:val="36"/>
          <w:szCs w:val="36"/>
        </w:rPr>
        <w:t>“新象离退休教职工关爱基金”申请流程</w:t>
      </w:r>
    </w:p>
    <w:p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一、申请条件</w:t>
      </w:r>
    </w:p>
    <w:p w:rsidR="0024137E" w:rsidRPr="00690294" w:rsidRDefault="0024137E" w:rsidP="0024137E">
      <w:pPr>
        <w:pStyle w:val="a3"/>
        <w:shd w:val="clear" w:color="auto" w:fill="FFFFFF"/>
        <w:spacing w:line="315" w:lineRule="atLeast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/>
          <w:color w:val="333333"/>
          <w:sz w:val="32"/>
          <w:szCs w:val="32"/>
        </w:rPr>
        <w:t>凡达到国家法定离退休年龄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并</w:t>
      </w:r>
      <w:r>
        <w:rPr>
          <w:rFonts w:ascii="仿宋" w:eastAsia="仿宋" w:hAnsi="仿宋" w:cs="Helvetica"/>
          <w:color w:val="333333"/>
          <w:sz w:val="32"/>
          <w:szCs w:val="32"/>
        </w:rPr>
        <w:t>已办理离退休手续的</w:t>
      </w:r>
      <w:r w:rsidRPr="00AE708A">
        <w:rPr>
          <w:rFonts w:ascii="仿宋" w:eastAsia="仿宋" w:hAnsi="仿宋" w:cs="Helvetica"/>
          <w:b/>
          <w:color w:val="333333"/>
          <w:sz w:val="32"/>
          <w:szCs w:val="32"/>
        </w:rPr>
        <w:t>我校</w:t>
      </w:r>
      <w:r w:rsidRPr="00AE708A">
        <w:rPr>
          <w:rFonts w:ascii="仿宋" w:eastAsia="仿宋" w:hAnsi="仿宋" w:cs="Helvetica" w:hint="eastAsia"/>
          <w:b/>
          <w:color w:val="333333"/>
          <w:sz w:val="32"/>
          <w:szCs w:val="32"/>
        </w:rPr>
        <w:t>教职</w:t>
      </w:r>
      <w:r w:rsidRPr="00ED2C47">
        <w:rPr>
          <w:rFonts w:ascii="仿宋" w:eastAsia="仿宋" w:hAnsi="仿宋" w:cs="Helvetica" w:hint="eastAsia"/>
          <w:b/>
          <w:color w:val="333333"/>
          <w:sz w:val="32"/>
          <w:szCs w:val="32"/>
        </w:rPr>
        <w:t>工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，因大</w:t>
      </w:r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病自费承担的医疗费等支出数额在同一自然年度内满7000元人民币的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，可申请</w:t>
      </w:r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“新象离退休教职工关爱基金”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当年度资助。</w:t>
      </w:r>
      <w:r w:rsidRPr="006B17C6">
        <w:rPr>
          <w:rFonts w:ascii="仿宋" w:eastAsia="仿宋" w:hAnsi="仿宋" w:cs="Helvetica" w:hint="eastAsia"/>
          <w:color w:val="333333"/>
          <w:sz w:val="32"/>
          <w:szCs w:val="32"/>
        </w:rPr>
        <w:t>申请人当年因病逝世的，补助金可补助给其在本校工作或离退休的配偶或子女。</w:t>
      </w:r>
    </w:p>
    <w:p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二、申请程序</w:t>
      </w:r>
    </w:p>
    <w:p w:rsidR="00AE3AAD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1</w:t>
      </w:r>
      <w:r w:rsidR="0037348C">
        <w:rPr>
          <w:rFonts w:ascii="仿宋" w:eastAsia="仿宋" w:hAnsi="仿宋" w:cs="Helvetica"/>
          <w:color w:val="333333"/>
          <w:sz w:val="32"/>
          <w:szCs w:val="32"/>
        </w:rPr>
        <w:t>、申请材料：</w:t>
      </w:r>
    </w:p>
    <w:p w:rsidR="00AE3AAD" w:rsidRDefault="00AE3AAD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（1）</w:t>
      </w:r>
      <w:r w:rsidR="0037348C">
        <w:rPr>
          <w:rFonts w:ascii="仿宋" w:eastAsia="仿宋" w:hAnsi="仿宋" w:cs="Helvetica"/>
          <w:color w:val="333333"/>
          <w:sz w:val="32"/>
          <w:szCs w:val="32"/>
        </w:rPr>
        <w:t>申请人下载填写补助申请表一式两份</w:t>
      </w:r>
      <w:r w:rsidR="0037348C">
        <w:rPr>
          <w:rFonts w:ascii="仿宋" w:eastAsia="仿宋" w:hAnsi="仿宋" w:cs="Helvetica" w:hint="eastAsia"/>
          <w:color w:val="333333"/>
          <w:sz w:val="32"/>
          <w:szCs w:val="32"/>
        </w:rPr>
        <w:t>；</w:t>
      </w:r>
    </w:p>
    <w:p w:rsidR="00AE3AAD" w:rsidRDefault="00AE3AAD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（2）</w:t>
      </w:r>
      <w:r w:rsidR="0037348C">
        <w:rPr>
          <w:rFonts w:ascii="仿宋" w:eastAsia="仿宋" w:hAnsi="仿宋" w:cs="Helvetica" w:hint="eastAsia"/>
          <w:color w:val="333333"/>
          <w:sz w:val="32"/>
          <w:szCs w:val="32"/>
        </w:rPr>
        <w:t>当年有效的自费医疗票据或我校校医院出具的校内收据凭证；</w:t>
      </w:r>
    </w:p>
    <w:p w:rsidR="00AE3AAD" w:rsidRDefault="00AE3AAD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（3）</w:t>
      </w:r>
      <w:r w:rsidR="0024137E" w:rsidRPr="001F24A5">
        <w:rPr>
          <w:rFonts w:ascii="仿宋" w:eastAsia="仿宋" w:hAnsi="仿宋" w:cs="Helvetica" w:hint="eastAsia"/>
          <w:color w:val="333333"/>
          <w:sz w:val="32"/>
          <w:szCs w:val="32"/>
        </w:rPr>
        <w:t>本市二级以上医院出具的医疗诊断证明书</w:t>
      </w:r>
      <w:r w:rsidR="0024137E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p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以上材料均提交原件。</w:t>
      </w:r>
    </w:p>
    <w:p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2、全部申请材料应经申请人所在单位审核，单位负责人须在两份申请表上签署意见、加盖公章。</w:t>
      </w:r>
    </w:p>
    <w:p w:rsidR="0024137E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lastRenderedPageBreak/>
        <w:t>3、各单位于</w:t>
      </w:r>
      <w:r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202</w:t>
      </w:r>
      <w:r w:rsidR="00527998">
        <w:rPr>
          <w:rFonts w:ascii="仿宋" w:eastAsia="仿宋" w:hAnsi="仿宋" w:cs="Helvetica"/>
          <w:b/>
          <w:color w:val="333333"/>
          <w:sz w:val="32"/>
          <w:szCs w:val="32"/>
        </w:rPr>
        <w:t>2</w:t>
      </w:r>
      <w:r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年</w:t>
      </w:r>
      <w:r w:rsidRPr="00382A59">
        <w:rPr>
          <w:rFonts w:ascii="仿宋" w:eastAsia="仿宋" w:hAnsi="仿宋" w:cs="Helvetica"/>
          <w:b/>
          <w:color w:val="333333"/>
          <w:sz w:val="32"/>
          <w:szCs w:val="32"/>
        </w:rPr>
        <w:t>12月31日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前将申请材料送交离退休工作处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，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地址：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离退休教工活动中心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10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室，联系人：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谷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老师，电话：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6251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3720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。</w:t>
      </w:r>
    </w:p>
    <w:p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、申请手续原则上由本人办理，申请人行动不便的或者当年逝世的，可委托直系亲属代为办理；必要时申请人所在单位也可指定专人代为办理。</w:t>
      </w:r>
    </w:p>
    <w:p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三、单据要求</w:t>
      </w:r>
    </w:p>
    <w:p w:rsidR="0024137E" w:rsidRPr="00690294" w:rsidRDefault="0024137E" w:rsidP="0024137E">
      <w:pPr>
        <w:pStyle w:val="a3"/>
        <w:shd w:val="clear" w:color="auto" w:fill="FFFFFF"/>
        <w:spacing w:line="315" w:lineRule="atLeast"/>
        <w:ind w:firstLine="560"/>
        <w:jc w:val="both"/>
        <w:rPr>
          <w:rFonts w:ascii="仿宋" w:eastAsia="仿宋" w:hAnsi="仿宋" w:cs="Helvetica"/>
          <w:color w:val="333333"/>
          <w:sz w:val="32"/>
          <w:szCs w:val="32"/>
        </w:rPr>
      </w:pPr>
      <w:r w:rsidRPr="00F263DE">
        <w:rPr>
          <w:rFonts w:ascii="仿宋" w:eastAsia="仿宋" w:hAnsi="仿宋" w:cs="Helvetica" w:hint="eastAsia"/>
          <w:color w:val="333333"/>
          <w:sz w:val="32"/>
          <w:szCs w:val="32"/>
        </w:rPr>
        <w:t>202</w:t>
      </w:r>
      <w:r w:rsidR="00527998">
        <w:rPr>
          <w:rFonts w:ascii="仿宋" w:eastAsia="仿宋" w:hAnsi="仿宋" w:cs="Helvetica"/>
          <w:color w:val="333333"/>
          <w:sz w:val="32"/>
          <w:szCs w:val="32"/>
        </w:rPr>
        <w:t>2</w:t>
      </w:r>
      <w:r w:rsidRPr="00F263DE">
        <w:rPr>
          <w:rFonts w:ascii="仿宋" w:eastAsia="仿宋" w:hAnsi="仿宋" w:cs="Helvetica" w:hint="eastAsia"/>
          <w:color w:val="333333"/>
          <w:sz w:val="32"/>
          <w:szCs w:val="32"/>
        </w:rPr>
        <w:t>年1月1日至202</w:t>
      </w:r>
      <w:r w:rsidR="00527998">
        <w:rPr>
          <w:rFonts w:ascii="仿宋" w:eastAsia="仿宋" w:hAnsi="仿宋" w:cs="Helvetica"/>
          <w:color w:val="333333"/>
          <w:sz w:val="32"/>
          <w:szCs w:val="32"/>
        </w:rPr>
        <w:t>2</w:t>
      </w:r>
      <w:r w:rsidRPr="00F263DE">
        <w:rPr>
          <w:rFonts w:ascii="仿宋" w:eastAsia="仿宋" w:hAnsi="仿宋" w:cs="Helvetica" w:hint="eastAsia"/>
          <w:color w:val="333333"/>
          <w:sz w:val="32"/>
          <w:szCs w:val="32"/>
        </w:rPr>
        <w:t>年12月31日</w:t>
      </w:r>
      <w:r w:rsidRPr="00F17E01">
        <w:rPr>
          <w:rFonts w:ascii="仿宋" w:eastAsia="仿宋" w:hAnsi="仿宋" w:cs="Helvetica" w:hint="eastAsia"/>
          <w:color w:val="333333"/>
          <w:sz w:val="32"/>
          <w:szCs w:val="32"/>
        </w:rPr>
        <w:t>由北京市规定的定点医疗医</w:t>
      </w:r>
      <w:r w:rsidR="00181CDC">
        <w:rPr>
          <w:rFonts w:ascii="仿宋" w:eastAsia="仿宋" w:hAnsi="仿宋" w:cs="Helvetica" w:hint="eastAsia"/>
          <w:color w:val="333333"/>
          <w:sz w:val="32"/>
          <w:szCs w:val="32"/>
        </w:rPr>
        <w:t>药等机构出具的正规医疗费用凭据</w:t>
      </w:r>
      <w:r w:rsidR="008B6FBB">
        <w:rPr>
          <w:rFonts w:ascii="仿宋" w:eastAsia="仿宋" w:hAnsi="仿宋" w:cs="Helvetica" w:hint="eastAsia"/>
          <w:color w:val="333333"/>
          <w:sz w:val="32"/>
          <w:szCs w:val="32"/>
        </w:rPr>
        <w:t>或</w:t>
      </w:r>
      <w:r w:rsidRPr="00F17E01">
        <w:rPr>
          <w:rFonts w:ascii="仿宋" w:eastAsia="仿宋" w:hAnsi="仿宋" w:cs="Helvetica" w:hint="eastAsia"/>
          <w:color w:val="333333"/>
          <w:sz w:val="32"/>
          <w:szCs w:val="32"/>
        </w:rPr>
        <w:t>我校公费医疗办公室报销后的凭单底联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对逾期的医疗单据，原则上不予受理。</w:t>
      </w:r>
    </w:p>
    <w:p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四、补助标准</w:t>
      </w:r>
    </w:p>
    <w:p w:rsidR="0024137E" w:rsidRPr="00690294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1、</w:t>
      </w:r>
      <w:r w:rsidR="00C70B6C" w:rsidRPr="00C70B6C">
        <w:rPr>
          <w:rFonts w:ascii="仿宋" w:eastAsia="仿宋" w:hAnsi="仿宋" w:cs="Helvetica" w:hint="eastAsia"/>
          <w:color w:val="333333"/>
          <w:sz w:val="32"/>
          <w:szCs w:val="32"/>
        </w:rPr>
        <w:t>补助预算标准，一般按照申请人当年自费医疗费、护理费数额的 30% 比例预算补助额度；申请人当年因病逝世的，且配偶或子女在本校工作或离退休的，可按 30% 的比例预算进行补助。</w:t>
      </w:r>
    </w:p>
    <w:p w:rsidR="00084707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</w:t>
      </w:r>
      <w:r w:rsidR="003E3E55">
        <w:rPr>
          <w:rFonts w:ascii="仿宋" w:eastAsia="仿宋" w:hAnsi="仿宋" w:cs="Helvetica"/>
          <w:color w:val="333333"/>
          <w:sz w:val="32"/>
          <w:szCs w:val="32"/>
        </w:rPr>
        <w:t>、申请人患重大疾病治疗多年的，可以多次申请补助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，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一般申请人累计补助金额以</w:t>
      </w:r>
      <w:r w:rsidRPr="00690294">
        <w:rPr>
          <w:rFonts w:ascii="仿宋" w:eastAsia="仿宋" w:hAnsi="仿宋" w:cs="Helvetica"/>
          <w:b/>
          <w:color w:val="333333"/>
          <w:sz w:val="32"/>
          <w:szCs w:val="32"/>
        </w:rPr>
        <w:t>5万元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为最高限度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p w:rsidR="00084707" w:rsidRDefault="00084707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lastRenderedPageBreak/>
        <w:t>3、</w:t>
      </w:r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凡申请人符合以下情况的，不得再申请本基金补助和睿信基金补助：（1）一次或累计领取本基金补助金额达到5万元；（2）一次或累计领取睿信基金补助金额达到5万元；（3）累计领取本基金和睿信基金补助总额达到5万元。</w:t>
      </w:r>
    </w:p>
    <w:p w:rsidR="0024137E" w:rsidRPr="0088029A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0B39B5">
        <w:rPr>
          <w:rFonts w:ascii="仿宋" w:eastAsia="仿宋" w:hAnsi="仿宋" w:cs="Helvetica"/>
          <w:b/>
          <w:color w:val="333333"/>
          <w:sz w:val="32"/>
          <w:szCs w:val="32"/>
        </w:rPr>
        <w:t>五、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申请人或其代理人应当提供真实的票据和相关证明，不得弄虚作假、骗取补助。对骗取补助的，由管理部门如数追回相应的补助金，取消其申请资格，并保留追究法律责任的权力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sectPr w:rsidR="0024137E" w:rsidRPr="00880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4B5B" w:rsidRDefault="00974B5B" w:rsidP="00166ED0">
      <w:r>
        <w:separator/>
      </w:r>
    </w:p>
  </w:endnote>
  <w:endnote w:type="continuationSeparator" w:id="0">
    <w:p w:rsidR="00974B5B" w:rsidRDefault="00974B5B" w:rsidP="0016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4B5B" w:rsidRDefault="00974B5B" w:rsidP="00166ED0">
      <w:r>
        <w:separator/>
      </w:r>
    </w:p>
  </w:footnote>
  <w:footnote w:type="continuationSeparator" w:id="0">
    <w:p w:rsidR="00974B5B" w:rsidRDefault="00974B5B" w:rsidP="00166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37E"/>
    <w:rsid w:val="00044145"/>
    <w:rsid w:val="00084707"/>
    <w:rsid w:val="00093232"/>
    <w:rsid w:val="000C1C35"/>
    <w:rsid w:val="000D7CF8"/>
    <w:rsid w:val="000E1B3B"/>
    <w:rsid w:val="00114F6C"/>
    <w:rsid w:val="00136550"/>
    <w:rsid w:val="00160829"/>
    <w:rsid w:val="00166ED0"/>
    <w:rsid w:val="00181CDC"/>
    <w:rsid w:val="001C7C22"/>
    <w:rsid w:val="001D189F"/>
    <w:rsid w:val="0020273D"/>
    <w:rsid w:val="00202788"/>
    <w:rsid w:val="0022036F"/>
    <w:rsid w:val="0024137E"/>
    <w:rsid w:val="00260082"/>
    <w:rsid w:val="002654B1"/>
    <w:rsid w:val="002E775C"/>
    <w:rsid w:val="00316131"/>
    <w:rsid w:val="0037348C"/>
    <w:rsid w:val="003E3E55"/>
    <w:rsid w:val="003E63FF"/>
    <w:rsid w:val="00433A70"/>
    <w:rsid w:val="00447FF0"/>
    <w:rsid w:val="00453D62"/>
    <w:rsid w:val="00494113"/>
    <w:rsid w:val="00527998"/>
    <w:rsid w:val="0059461E"/>
    <w:rsid w:val="006833B6"/>
    <w:rsid w:val="00780169"/>
    <w:rsid w:val="007806C8"/>
    <w:rsid w:val="00784451"/>
    <w:rsid w:val="008165B2"/>
    <w:rsid w:val="008432A4"/>
    <w:rsid w:val="008859E2"/>
    <w:rsid w:val="008B6FBB"/>
    <w:rsid w:val="008D43DC"/>
    <w:rsid w:val="00910B93"/>
    <w:rsid w:val="00932817"/>
    <w:rsid w:val="00935F81"/>
    <w:rsid w:val="00974B5B"/>
    <w:rsid w:val="00980305"/>
    <w:rsid w:val="00995F78"/>
    <w:rsid w:val="009A6C08"/>
    <w:rsid w:val="00A87AE6"/>
    <w:rsid w:val="00AE3AAD"/>
    <w:rsid w:val="00B11C8C"/>
    <w:rsid w:val="00B351DA"/>
    <w:rsid w:val="00BB3766"/>
    <w:rsid w:val="00C42D25"/>
    <w:rsid w:val="00C64A67"/>
    <w:rsid w:val="00C70B6C"/>
    <w:rsid w:val="00C7250B"/>
    <w:rsid w:val="00C7447B"/>
    <w:rsid w:val="00CA1B32"/>
    <w:rsid w:val="00CB7D9D"/>
    <w:rsid w:val="00D225AC"/>
    <w:rsid w:val="00D37588"/>
    <w:rsid w:val="00DC6B4F"/>
    <w:rsid w:val="00DF65C1"/>
    <w:rsid w:val="00E00F8B"/>
    <w:rsid w:val="00E36255"/>
    <w:rsid w:val="00E43010"/>
    <w:rsid w:val="00E44B84"/>
    <w:rsid w:val="00E704E4"/>
    <w:rsid w:val="00EB509E"/>
    <w:rsid w:val="00EC1AC2"/>
    <w:rsid w:val="00EE0F99"/>
    <w:rsid w:val="00EF271B"/>
    <w:rsid w:val="00F40D6E"/>
    <w:rsid w:val="00F57491"/>
    <w:rsid w:val="00F61A1F"/>
    <w:rsid w:val="00F93477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3FEF3"/>
  <w15:docId w15:val="{4B07CCB9-814B-468C-AD5B-9142C60C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37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4137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4137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rsid w:val="002413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24137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24137E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166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6ED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6E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GU CARRIE</cp:lastModifiedBy>
  <cp:revision>13</cp:revision>
  <dcterms:created xsi:type="dcterms:W3CDTF">2021-10-25T07:47:00Z</dcterms:created>
  <dcterms:modified xsi:type="dcterms:W3CDTF">2022-11-30T11:49:00Z</dcterms:modified>
</cp:coreProperties>
</file>